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138CB" w:rsidRDefault="00A138CB" w:rsidP="00A138CB">
      <w:pPr>
        <w:jc w:val="center"/>
        <w:rPr>
          <w:b/>
          <w:sz w:val="28"/>
          <w:szCs w:val="28"/>
        </w:rPr>
      </w:pPr>
      <w:bookmarkStart w:id="0" w:name="_GoBack"/>
      <w:r w:rsidRPr="00950DAE">
        <w:rPr>
          <w:b/>
          <w:sz w:val="28"/>
          <w:szCs w:val="28"/>
        </w:rPr>
        <w:t xml:space="preserve">Historic Environment Assessment </w:t>
      </w:r>
      <w:r w:rsidRPr="00950DAE">
        <w:rPr>
          <w:b/>
          <w:sz w:val="28"/>
          <w:szCs w:val="28"/>
        </w:rPr>
        <w:t>for</w:t>
      </w:r>
      <w:r w:rsidRPr="00950DAE">
        <w:rPr>
          <w:b/>
          <w:sz w:val="28"/>
          <w:szCs w:val="28"/>
        </w:rPr>
        <w:t xml:space="preserve"> Bromsgrove District Council</w:t>
      </w:r>
    </w:p>
    <w:p w:rsidR="00A138CB" w:rsidRDefault="00A138CB" w:rsidP="00A138CB">
      <w:pPr>
        <w:jc w:val="center"/>
        <w:rPr>
          <w:b/>
          <w:sz w:val="28"/>
          <w:szCs w:val="28"/>
        </w:rPr>
      </w:pPr>
      <w:r w:rsidRPr="00950DAE">
        <w:rPr>
          <w:b/>
          <w:sz w:val="28"/>
          <w:szCs w:val="28"/>
        </w:rPr>
        <w:t xml:space="preserve">21st June 2010 </w:t>
      </w:r>
      <w:proofErr w:type="gramStart"/>
      <w:r w:rsidRPr="00950DAE">
        <w:rPr>
          <w:b/>
          <w:sz w:val="28"/>
          <w:szCs w:val="28"/>
        </w:rPr>
        <w:t>Revised</w:t>
      </w:r>
      <w:proofErr w:type="gramEnd"/>
      <w:r w:rsidRPr="00950DAE">
        <w:rPr>
          <w:b/>
          <w:sz w:val="28"/>
          <w:szCs w:val="28"/>
        </w:rPr>
        <w:t xml:space="preserve"> final rep</w:t>
      </w:r>
    </w:p>
    <w:p w:rsidR="00A138CB" w:rsidRDefault="00A138CB" w:rsidP="00A138CB">
      <w:pPr>
        <w:jc w:val="center"/>
        <w:rPr>
          <w:b/>
          <w:sz w:val="28"/>
          <w:szCs w:val="28"/>
        </w:rPr>
      </w:pPr>
    </w:p>
    <w:p w:rsidR="00A138CB" w:rsidRPr="00A138CB" w:rsidRDefault="00A138CB" w:rsidP="00A138CB">
      <w:pPr>
        <w:jc w:val="center"/>
        <w:rPr>
          <w:b/>
          <w:sz w:val="24"/>
          <w:szCs w:val="24"/>
        </w:rPr>
      </w:pPr>
      <w:r w:rsidRPr="00A138CB">
        <w:rPr>
          <w:b/>
          <w:sz w:val="24"/>
          <w:szCs w:val="24"/>
        </w:rPr>
        <w:t>Includes parcels relating to Alvechurch Parish</w:t>
      </w:r>
      <w:r>
        <w:rPr>
          <w:b/>
          <w:sz w:val="24"/>
          <w:szCs w:val="24"/>
        </w:rPr>
        <w:t xml:space="preserve"> (</w:t>
      </w:r>
      <w:r w:rsidRPr="00A138CB">
        <w:rPr>
          <w:sz w:val="24"/>
          <w:szCs w:val="24"/>
        </w:rPr>
        <w:t>revised by APNP Steering Group2018</w:t>
      </w:r>
      <w:r>
        <w:rPr>
          <w:b/>
          <w:sz w:val="24"/>
          <w:szCs w:val="24"/>
        </w:rPr>
        <w:t>)</w:t>
      </w:r>
    </w:p>
    <w:p w:rsidR="00A138CB" w:rsidRPr="008E135B" w:rsidRDefault="00A138CB" w:rsidP="00A138CB">
      <w:pPr>
        <w:rPr>
          <w:b/>
          <w:sz w:val="24"/>
          <w:szCs w:val="24"/>
        </w:rPr>
      </w:pPr>
      <w:r w:rsidRPr="008E135B">
        <w:rPr>
          <w:b/>
          <w:sz w:val="24"/>
          <w:szCs w:val="24"/>
        </w:rPr>
        <w:t xml:space="preserve">HECZ: 133: Holt End to Weatheroak Hill Summary: </w:t>
      </w:r>
    </w:p>
    <w:p w:rsidR="00A138CB" w:rsidRDefault="00A138CB" w:rsidP="00A138CB">
      <w:r>
        <w:t xml:space="preserve">An area of intermediate, undulating topography, derived from a soft rock mixture of mudstones and sandstones, with free draining, mixed brown soils.   </w:t>
      </w:r>
    </w:p>
    <w:p w:rsidR="00A138CB" w:rsidRDefault="00A138CB" w:rsidP="00A138CB">
      <w:r>
        <w:t xml:space="preserve"> Historic Landscape:  The land use is predominantly pastoral with a settlement pattern of farmsteads and wayside dwellings associated with a moderate to high level of dispersal. Tree cover comprises relic patches of ancient woodland often in association with densely scattered hedgerow oaks and streamside tree cover.  The ancient saltway and Roman road add significant time depth to the road network.  This is a complex landscape with a post medieval piecemeal enclosure pattern, characterised by medium sized fields which are quite regular in the main. In places, particularly the vicinity of Weatheroak Hill, the field pattern is clearly the result of the enclosure of strip fields.     </w:t>
      </w:r>
    </w:p>
    <w:p w:rsidR="00A138CB" w:rsidRDefault="00A138CB" w:rsidP="00A138CB">
      <w:r>
        <w:t xml:space="preserve"> Archaeological Character: Two Scheduled Ancient Monuments, a number of Listed Buildings and the Beoley Conservation Area comprise the designated assets within this zone. There are a large number of undesignated above and below ground features including the Roman road and earthwork ridge and furrow. </w:t>
      </w:r>
    </w:p>
    <w:p w:rsidR="00A138CB" w:rsidRPr="008E135B" w:rsidRDefault="00A138CB" w:rsidP="00A138CB">
      <w:pPr>
        <w:rPr>
          <w:b/>
        </w:rPr>
      </w:pPr>
      <w:r>
        <w:t xml:space="preserve"> </w:t>
      </w:r>
      <w:r w:rsidRPr="008E135B">
        <w:rPr>
          <w:b/>
        </w:rPr>
        <w:t xml:space="preserve">Table 133: Holt End to Weatheroak HECZ Criteria Description Score </w:t>
      </w:r>
    </w:p>
    <w:p w:rsidR="00A138CB" w:rsidRDefault="00A138CB" w:rsidP="00A138CB">
      <w:r>
        <w:t>Surviva</w:t>
      </w:r>
      <w:r>
        <w:t xml:space="preserve">l: </w:t>
      </w:r>
      <w:r>
        <w:t xml:space="preserve">Good survival of the historic landscape and below and above ground archaeological features. 3 </w:t>
      </w:r>
    </w:p>
    <w:p w:rsidR="00A138CB" w:rsidRDefault="00A138CB" w:rsidP="00A138CB">
      <w:r>
        <w:t>Potential</w:t>
      </w:r>
      <w:r>
        <w:t>:</w:t>
      </w:r>
      <w:r>
        <w:t xml:space="preserve"> There is high potential for further above and below ground archaeology. 3 </w:t>
      </w:r>
    </w:p>
    <w:p w:rsidR="00A138CB" w:rsidRDefault="00A138CB" w:rsidP="00A138CB">
      <w:r>
        <w:t>Documentation</w:t>
      </w:r>
      <w:r>
        <w:t>:</w:t>
      </w:r>
      <w:r>
        <w:t xml:space="preserve"> A reasonable number of archaeological investigations, documentary and cartographic evidence. 2 </w:t>
      </w:r>
    </w:p>
    <w:p w:rsidR="00A138CB" w:rsidRDefault="00A138CB" w:rsidP="00A138CB">
      <w:r>
        <w:t xml:space="preserve">Diversity </w:t>
      </w:r>
      <w:r>
        <w:t xml:space="preserve">of historic environment </w:t>
      </w:r>
      <w:proofErr w:type="gramStart"/>
      <w:r>
        <w:t>assets :</w:t>
      </w:r>
      <w:r>
        <w:t>A</w:t>
      </w:r>
      <w:proofErr w:type="gramEnd"/>
      <w:r>
        <w:t xml:space="preserve"> wide range of above and below ground features, landscapes and buildings. 3 </w:t>
      </w:r>
    </w:p>
    <w:p w:rsidR="00A138CB" w:rsidRDefault="00A138CB" w:rsidP="00A138CB">
      <w:r>
        <w:t xml:space="preserve">Group value association: </w:t>
      </w:r>
      <w:r>
        <w:t xml:space="preserve">A coherent landscape, although slightly degraded in places. 2 </w:t>
      </w:r>
    </w:p>
    <w:p w:rsidR="00A138CB" w:rsidRDefault="00A138CB" w:rsidP="00A138CB">
      <w:r>
        <w:t>Amenity value</w:t>
      </w:r>
      <w:r>
        <w:t>:</w:t>
      </w:r>
      <w:r>
        <w:t xml:space="preserve">  A good network of PRoW and a well preserved landscape with earthworks. 2 </w:t>
      </w:r>
    </w:p>
    <w:p w:rsidR="00A138CB" w:rsidRDefault="00A138CB" w:rsidP="00A138CB">
      <w:r>
        <w:t xml:space="preserve">Sensitivity to change: </w:t>
      </w:r>
      <w:r>
        <w:t xml:space="preserve">Parts of this zone are highly sensitive to change, other areas have some capacity. 3 </w:t>
      </w:r>
    </w:p>
    <w:p w:rsidR="00A138CB" w:rsidRPr="008E135B" w:rsidRDefault="00A138CB" w:rsidP="00A138CB">
      <w:pPr>
        <w:rPr>
          <w:b/>
        </w:rPr>
      </w:pPr>
      <w:r w:rsidRPr="008E135B">
        <w:rPr>
          <w:b/>
        </w:rPr>
        <w:t>Overall score</w:t>
      </w:r>
      <w:r>
        <w:rPr>
          <w:b/>
        </w:rPr>
        <w:t>:</w:t>
      </w:r>
      <w:r w:rsidRPr="008E135B">
        <w:rPr>
          <w:b/>
        </w:rPr>
        <w:t xml:space="preserve">  18</w:t>
      </w:r>
    </w:p>
    <w:p w:rsidR="00A138CB" w:rsidRDefault="00A138CB" w:rsidP="00A138CB"/>
    <w:p w:rsidR="00A138CB" w:rsidRPr="008E135B" w:rsidRDefault="00A138CB" w:rsidP="00A138CB">
      <w:pPr>
        <w:rPr>
          <w:b/>
          <w:sz w:val="24"/>
          <w:szCs w:val="24"/>
        </w:rPr>
      </w:pPr>
      <w:r w:rsidRPr="008E135B">
        <w:rPr>
          <w:b/>
          <w:sz w:val="24"/>
          <w:szCs w:val="24"/>
        </w:rPr>
        <w:t xml:space="preserve">HECZ 148: Hewell Grange, Bordesley and Alvechurch Parks. </w:t>
      </w:r>
    </w:p>
    <w:p w:rsidR="00A138CB" w:rsidRDefault="00A138CB" w:rsidP="00A138CB">
      <w:r>
        <w:t xml:space="preserve">Summary: A gently undulating wooded landscape over mixed mudstones and sandstones, with free draining, mixed brown soils.   </w:t>
      </w:r>
    </w:p>
    <w:p w:rsidR="00A138CB" w:rsidRDefault="00A138CB" w:rsidP="00A138CB">
      <w:r>
        <w:t xml:space="preserve"> Historic Landscape:  The ancient saltway, the probable Roman road and the prehistoric ridge way add significant time depth to the road network.  The settlement pattern is one of farmsteads and strings of wayside dwellings associated with a moderate to high level of dispersal.    This is a complex landscape of piecemeal and Parliamentary enclosure with some later field amalgamation and reorganisation.  Land use is pastoral and the tree cover comprises </w:t>
      </w:r>
      <w:r>
        <w:lastRenderedPageBreak/>
        <w:t xml:space="preserve">interlocking, or frequent, usually large, discrete blocks of ancient woodland.  There are large areas of parkland, both relic and surviving.   </w:t>
      </w:r>
    </w:p>
    <w:p w:rsidR="00A138CB" w:rsidRDefault="00A138CB" w:rsidP="00A138CB">
      <w:r>
        <w:t xml:space="preserve"> Archaeological Character: Hewell Grange is a Registered Park and the Worcester and Birmingham Canal a Conservation Area.  Alluvial deposits survive along the River Arrow floodplain.  There are a large number of Listed and unlisted historic buildings, mainly associated with parkland features and the dispersed farmsteads.  There are also numerous above and below ground archaeological features dating from the Bronze Age onwards. </w:t>
      </w:r>
    </w:p>
    <w:p w:rsidR="00A138CB" w:rsidRPr="008E135B" w:rsidRDefault="00A138CB" w:rsidP="00A138CB">
      <w:r w:rsidRPr="008E135B">
        <w:rPr>
          <w:b/>
        </w:rPr>
        <w:t xml:space="preserve">Table 148: Hewell Grange, Bordesley and Alvechurch Parks HECZ Criteria Description Score </w:t>
      </w:r>
    </w:p>
    <w:p w:rsidR="00A138CB" w:rsidRDefault="00A138CB" w:rsidP="00A138CB">
      <w:r>
        <w:t>Survival</w:t>
      </w:r>
      <w:r>
        <w:t>:</w:t>
      </w:r>
      <w:r>
        <w:t xml:space="preserve"> Significantly intact historic landscape and surviving below and above ground archaeological features. 2 </w:t>
      </w:r>
    </w:p>
    <w:p w:rsidR="00A138CB" w:rsidRDefault="00A138CB" w:rsidP="00A138CB">
      <w:r>
        <w:t>Potential</w:t>
      </w:r>
      <w:r>
        <w:t>:</w:t>
      </w:r>
      <w:r>
        <w:t xml:space="preserve"> There is high potential for further above and below ground archaeology. 3 </w:t>
      </w:r>
    </w:p>
    <w:p w:rsidR="00A138CB" w:rsidRDefault="00A138CB" w:rsidP="00A138CB">
      <w:r>
        <w:t>Documentation</w:t>
      </w:r>
      <w:r>
        <w:t>:</w:t>
      </w:r>
      <w:r>
        <w:t xml:space="preserve"> Numerous archaeological investigations, documentary and cartographic sources, HLC. 3 </w:t>
      </w:r>
    </w:p>
    <w:p w:rsidR="00A138CB" w:rsidRDefault="00A138CB" w:rsidP="00A138CB">
      <w:r>
        <w:t xml:space="preserve">Diversity </w:t>
      </w:r>
      <w:r>
        <w:t xml:space="preserve">of historic environment assets: </w:t>
      </w:r>
      <w:r>
        <w:t xml:space="preserve">A wide range of above and below ground features, landscapes and buildings. 3 </w:t>
      </w:r>
    </w:p>
    <w:p w:rsidR="00A138CB" w:rsidRDefault="00A138CB" w:rsidP="00A138CB">
      <w:r>
        <w:t xml:space="preserve">Group value association: </w:t>
      </w:r>
      <w:r>
        <w:t xml:space="preserve">A coherent landscape, although slightly degraded in places. 2 </w:t>
      </w:r>
    </w:p>
    <w:p w:rsidR="00A138CB" w:rsidRDefault="00A138CB" w:rsidP="00A138CB">
      <w:r>
        <w:t>Amenity value</w:t>
      </w:r>
      <w:r>
        <w:t>:</w:t>
      </w:r>
      <w:r>
        <w:t xml:space="preserve"> A good PRoW network with links to the Worcester and Birmingham Canal Conservation Area. 2 </w:t>
      </w:r>
    </w:p>
    <w:p w:rsidR="00A138CB" w:rsidRDefault="00A138CB" w:rsidP="00A138CB">
      <w:r>
        <w:t xml:space="preserve">Sensitivity to change: </w:t>
      </w:r>
      <w:r>
        <w:t xml:space="preserve">Parts of this zone are highly sensitive to change, other areas have some capacity. 2 </w:t>
      </w:r>
    </w:p>
    <w:p w:rsidR="00A138CB" w:rsidRDefault="00A138CB" w:rsidP="00A138CB">
      <w:pPr>
        <w:rPr>
          <w:b/>
        </w:rPr>
      </w:pPr>
      <w:r w:rsidRPr="008E135B">
        <w:rPr>
          <w:b/>
        </w:rPr>
        <w:t>Overall score:  17</w:t>
      </w:r>
    </w:p>
    <w:p w:rsidR="00A138CB" w:rsidRDefault="00A138CB" w:rsidP="00A138CB">
      <w:pPr>
        <w:rPr>
          <w:b/>
        </w:rPr>
      </w:pPr>
    </w:p>
    <w:p w:rsidR="00A138CB" w:rsidRPr="00DE70B5" w:rsidRDefault="00A138CB" w:rsidP="00A138CB">
      <w:pPr>
        <w:rPr>
          <w:b/>
          <w:sz w:val="24"/>
          <w:szCs w:val="24"/>
        </w:rPr>
      </w:pPr>
      <w:r w:rsidRPr="00DE70B5">
        <w:rPr>
          <w:b/>
          <w:sz w:val="24"/>
          <w:szCs w:val="24"/>
        </w:rPr>
        <w:t xml:space="preserve">HECZ 163: Lickey and Blackwell, Barnt Green and Alvechurch  </w:t>
      </w:r>
    </w:p>
    <w:p w:rsidR="00A138CB" w:rsidRPr="00DE70B5" w:rsidRDefault="00A138CB" w:rsidP="00A138CB">
      <w:pPr>
        <w:rPr>
          <w:b/>
        </w:rPr>
      </w:pPr>
      <w:r>
        <w:rPr>
          <w:b/>
        </w:rPr>
        <w:t xml:space="preserve"> </w:t>
      </w:r>
      <w:r w:rsidRPr="00DE70B5">
        <w:t xml:space="preserve">Summary: An area of soft rock sandstone with free draining base-poor soils and an intermediate topography.  The zone is characterised by the 20th century expansion of Barnt Green, Blackwell and Alvechurch. </w:t>
      </w:r>
    </w:p>
    <w:p w:rsidR="00A138CB" w:rsidRPr="00DE70B5" w:rsidRDefault="00A138CB" w:rsidP="00A138CB">
      <w:r>
        <w:t xml:space="preserve"> </w:t>
      </w:r>
      <w:r w:rsidRPr="00DE70B5">
        <w:t xml:space="preserve">Historic Landscape: This is a generally pastoral landscape interspersed with patches of woodland.  There has been extensive 20th century development, including the construction of the east – west orientated M42, which has had a significant impact on the landscape.  Despite this, in between the areas of development, the landscape survives well and much of its wooded nature has been retained throughout the housing estates.  The 19th century railway lines from Barnt Green to Redditch and Droitwich and the Worcester to Birmingham Canal have also had localised impact in the east of the zone. </w:t>
      </w:r>
    </w:p>
    <w:p w:rsidR="00A138CB" w:rsidRPr="00DE70B5" w:rsidRDefault="00A138CB" w:rsidP="00A138CB">
      <w:r>
        <w:t xml:space="preserve"> </w:t>
      </w:r>
      <w:r w:rsidRPr="00DE70B5">
        <w:t xml:space="preserve">Archaeological Character: 32 Listed Buildings and the Worcester to Birmingham Canal and Alvechurch Conservation Areas are recorded within this zone.  Although there are no Scheduled Ancient Monuments there are numerous undesignated monuments and unlisted historic buildings, including the Roman road and prehistoric cropmarks.  Despite 20th century development, many of these survive in good condition, as demonstrated through the reasonable number of archaeological interventions. </w:t>
      </w:r>
    </w:p>
    <w:p w:rsidR="00A138CB" w:rsidRPr="00DE70B5" w:rsidRDefault="00A138CB" w:rsidP="00A138CB">
      <w:pPr>
        <w:rPr>
          <w:b/>
        </w:rPr>
      </w:pPr>
      <w:r>
        <w:t xml:space="preserve"> </w:t>
      </w:r>
      <w:r w:rsidRPr="00DE70B5">
        <w:rPr>
          <w:b/>
        </w:rPr>
        <w:t xml:space="preserve">Table 163: Lickey and Blackwell, Barnt Green and Alvechurch HECZ Criteria Description Score </w:t>
      </w:r>
    </w:p>
    <w:p w:rsidR="00A138CB" w:rsidRPr="00DE70B5" w:rsidRDefault="00A138CB" w:rsidP="00A138CB">
      <w:r w:rsidRPr="00DE70B5">
        <w:t>Survival</w:t>
      </w:r>
      <w:r>
        <w:t>:</w:t>
      </w:r>
      <w:r w:rsidRPr="00DE70B5">
        <w:t xml:space="preserve"> 20th century development has had an impact on the landscape, but archaeological remains dating from the pre</w:t>
      </w:r>
      <w:r>
        <w:t xml:space="preserve">historic onwards are recorded. </w:t>
      </w:r>
      <w:r w:rsidRPr="00DE70B5">
        <w:t xml:space="preserve">2 </w:t>
      </w:r>
    </w:p>
    <w:p w:rsidR="00A138CB" w:rsidRPr="00DE70B5" w:rsidRDefault="00A138CB" w:rsidP="00A138CB">
      <w:r w:rsidRPr="00DE70B5">
        <w:t>Potential</w:t>
      </w:r>
      <w:r>
        <w:t>:</w:t>
      </w:r>
      <w:r w:rsidRPr="00DE70B5">
        <w:t xml:space="preserve"> There is high potential for a</w:t>
      </w:r>
      <w:r>
        <w:t xml:space="preserve">bove and below ground remains. </w:t>
      </w:r>
      <w:r w:rsidRPr="00DE70B5">
        <w:t xml:space="preserve">3 </w:t>
      </w:r>
    </w:p>
    <w:p w:rsidR="00A138CB" w:rsidRPr="00DE70B5" w:rsidRDefault="00A138CB" w:rsidP="00A138CB">
      <w:r w:rsidRPr="00DE70B5">
        <w:t>Documentation</w:t>
      </w:r>
      <w:r>
        <w:t xml:space="preserve">: </w:t>
      </w:r>
      <w:r w:rsidRPr="00DE70B5">
        <w:t xml:space="preserve"> Cartograph</w:t>
      </w:r>
      <w:r>
        <w:t>ic, documentary and HER sources:</w:t>
      </w:r>
      <w:r w:rsidRPr="00DE70B5">
        <w:t xml:space="preserve">  Reasonable number of</w:t>
      </w:r>
      <w:r>
        <w:t xml:space="preserve"> archaeological interventions. </w:t>
      </w:r>
      <w:r w:rsidRPr="00DE70B5">
        <w:t xml:space="preserve">2 </w:t>
      </w:r>
    </w:p>
    <w:p w:rsidR="00A138CB" w:rsidRPr="00DE70B5" w:rsidRDefault="00A138CB" w:rsidP="00A138CB">
      <w:r w:rsidRPr="00DE70B5">
        <w:lastRenderedPageBreak/>
        <w:t xml:space="preserve">Diversity </w:t>
      </w:r>
      <w:r>
        <w:t>of historic environment assets:</w:t>
      </w:r>
      <w:r>
        <w:t xml:space="preserve"> </w:t>
      </w:r>
      <w:r w:rsidRPr="00DE70B5">
        <w:t xml:space="preserve">Diverse range of historic environment assets by both type and date. 3 </w:t>
      </w:r>
    </w:p>
    <w:p w:rsidR="00A138CB" w:rsidRPr="00DE70B5" w:rsidRDefault="00A138CB" w:rsidP="00A138CB">
      <w:r>
        <w:t xml:space="preserve">Group value association:  </w:t>
      </w:r>
      <w:r w:rsidRPr="00DE70B5">
        <w:t>20th century development has had an impact on th</w:t>
      </w:r>
      <w:r>
        <w:t xml:space="preserve">e coherence of the landscape.  </w:t>
      </w:r>
      <w:r w:rsidRPr="00DE70B5">
        <w:t xml:space="preserve">1 </w:t>
      </w:r>
    </w:p>
    <w:p w:rsidR="00A138CB" w:rsidRPr="00DE70B5" w:rsidRDefault="00A138CB" w:rsidP="00A138CB">
      <w:r w:rsidRPr="00DE70B5">
        <w:t>Amenity value</w:t>
      </w:r>
      <w:r>
        <w:t>:</w:t>
      </w:r>
      <w:r w:rsidRPr="00DE70B5">
        <w:t xml:space="preserve"> Amenity potential is quite limited, although there is potential to market Alvechurch's historic core and crea</w:t>
      </w:r>
      <w:r>
        <w:t xml:space="preserve">te links to the canal network. </w:t>
      </w:r>
      <w:r w:rsidRPr="00DE70B5">
        <w:t xml:space="preserve">1 </w:t>
      </w:r>
    </w:p>
    <w:p w:rsidR="00A138CB" w:rsidRPr="00DE70B5" w:rsidRDefault="00A138CB" w:rsidP="00A138CB">
      <w:r w:rsidRPr="00DE70B5">
        <w:t>Sensitivity to chan</w:t>
      </w:r>
      <w:r>
        <w:t xml:space="preserve">ge: </w:t>
      </w:r>
      <w:r w:rsidRPr="00DE70B5">
        <w:t>This area has capacity for change, but the impact on individual archaeol</w:t>
      </w:r>
      <w:r>
        <w:t xml:space="preserve">ogical features might be high. </w:t>
      </w:r>
      <w:r w:rsidRPr="00DE70B5">
        <w:t xml:space="preserve">2 </w:t>
      </w:r>
    </w:p>
    <w:p w:rsidR="00A138CB" w:rsidRDefault="00A138CB" w:rsidP="00A138CB">
      <w:pPr>
        <w:rPr>
          <w:b/>
        </w:rPr>
      </w:pPr>
      <w:r w:rsidRPr="00DE70B5">
        <w:rPr>
          <w:b/>
        </w:rPr>
        <w:t>Overall score</w:t>
      </w:r>
      <w:r>
        <w:rPr>
          <w:b/>
        </w:rPr>
        <w:t>:</w:t>
      </w:r>
      <w:r w:rsidRPr="00DE70B5">
        <w:rPr>
          <w:b/>
        </w:rPr>
        <w:t xml:space="preserve">  14</w:t>
      </w:r>
    </w:p>
    <w:p w:rsidR="00A138CB" w:rsidRDefault="00A138CB" w:rsidP="00A138CB">
      <w:pPr>
        <w:rPr>
          <w:b/>
        </w:rPr>
      </w:pPr>
    </w:p>
    <w:p w:rsidR="00A138CB" w:rsidRPr="00DE70B5" w:rsidRDefault="00A138CB" w:rsidP="00A138CB">
      <w:pPr>
        <w:rPr>
          <w:b/>
          <w:sz w:val="24"/>
          <w:szCs w:val="24"/>
        </w:rPr>
      </w:pPr>
      <w:r w:rsidRPr="00DE70B5">
        <w:rPr>
          <w:b/>
          <w:sz w:val="24"/>
          <w:szCs w:val="24"/>
        </w:rPr>
        <w:t xml:space="preserve">HECZ 166: Headley Heath </w:t>
      </w:r>
    </w:p>
    <w:p w:rsidR="00A138CB" w:rsidRPr="00DE70B5" w:rsidRDefault="00A138CB" w:rsidP="00A138CB">
      <w:r>
        <w:t xml:space="preserve"> </w:t>
      </w:r>
      <w:r w:rsidRPr="00DE70B5">
        <w:t xml:space="preserve">Summary: A gently rolling plateau of boulder clay with poorly draining soils.   </w:t>
      </w:r>
    </w:p>
    <w:p w:rsidR="00A138CB" w:rsidRPr="00DE70B5" w:rsidRDefault="00A138CB" w:rsidP="00A138CB">
      <w:r>
        <w:t xml:space="preserve"> </w:t>
      </w:r>
      <w:r w:rsidRPr="00DE70B5">
        <w:t xml:space="preserve">Historic Landscape: Historic mapping records a combination of 18th – 19th century planned enclosure, characterised by small to medium scale regular fields with straight boundaries and earlier post medieval piecemeal enclosure, characterised by small to medium scale irregular fields with more sinuous boundaries. The small scale field pattern to the north east of the zone, around Hollywood Farm, may be associated with the post medieval flax industry. During the medieval period the landscape appears to have been dominated by open field cultivation and heath. The modern landscape is predominately pastoral and tree cover comprises relics of ancient woodland often associated with densely scattered hedgerow oaks.  The settlement pattern is one of farmsteads and strings of wayside dwellings, associated with a moderate to high level of dispersal.   </w:t>
      </w:r>
    </w:p>
    <w:p w:rsidR="00A138CB" w:rsidRPr="00DE70B5" w:rsidRDefault="00A138CB" w:rsidP="00A138CB">
      <w:r>
        <w:t xml:space="preserve"> </w:t>
      </w:r>
      <w:r w:rsidRPr="00DE70B5">
        <w:t xml:space="preserve">Archaeological Character: The Scheduled moated site at </w:t>
      </w:r>
      <w:proofErr w:type="spellStart"/>
      <w:r w:rsidRPr="00DE70B5">
        <w:t>Blackgrave</w:t>
      </w:r>
      <w:proofErr w:type="spellEnd"/>
      <w:r w:rsidRPr="00DE70B5">
        <w:t xml:space="preserve"> Farm, lies in the southern part of the zone. There are a number of Listed Buildings and a small part of the Worcester to Birmingham Canal Conservation Area before it disappears into the </w:t>
      </w:r>
      <w:proofErr w:type="spellStart"/>
      <w:r w:rsidRPr="00DE70B5">
        <w:t>Wasthill</w:t>
      </w:r>
      <w:proofErr w:type="spellEnd"/>
      <w:r w:rsidRPr="00DE70B5">
        <w:t xml:space="preserve"> tunnel.  There is a wide range of undesignated archaeological features including a Roman settlement on </w:t>
      </w:r>
      <w:proofErr w:type="spellStart"/>
      <w:r w:rsidRPr="00DE70B5">
        <w:t>Ryknield</w:t>
      </w:r>
      <w:proofErr w:type="spellEnd"/>
      <w:r w:rsidRPr="00DE70B5">
        <w:t xml:space="preserve"> Street, numerous fields of earthwork ridge and furrow and several moated sites.  There have been few archaeological investigations here, but those that have been carried out have shown excellent below-ground preservation. </w:t>
      </w:r>
    </w:p>
    <w:p w:rsidR="00A138CB" w:rsidRPr="00DE70B5" w:rsidRDefault="00A138CB" w:rsidP="00A138CB">
      <w:pPr>
        <w:rPr>
          <w:b/>
        </w:rPr>
      </w:pPr>
      <w:r>
        <w:t xml:space="preserve"> </w:t>
      </w:r>
      <w:r w:rsidRPr="00DE70B5">
        <w:rPr>
          <w:b/>
        </w:rPr>
        <w:t xml:space="preserve">Table 166: Headley Heath HECZ Criteria Description Score </w:t>
      </w:r>
    </w:p>
    <w:p w:rsidR="00A138CB" w:rsidRPr="00DE70B5" w:rsidRDefault="00A138CB" w:rsidP="00A138CB">
      <w:r>
        <w:t xml:space="preserve">Survival: </w:t>
      </w:r>
      <w:r w:rsidRPr="00DE70B5">
        <w:t xml:space="preserve">Significantly intact historic landscape. </w:t>
      </w:r>
      <w:proofErr w:type="gramStart"/>
      <w:r w:rsidRPr="00DE70B5">
        <w:t>A wide range of archaeological fe</w:t>
      </w:r>
      <w:r>
        <w:t>atures and historic buildings.</w:t>
      </w:r>
      <w:proofErr w:type="gramEnd"/>
      <w:r>
        <w:t xml:space="preserve"> </w:t>
      </w:r>
      <w:r w:rsidRPr="00DE70B5">
        <w:t xml:space="preserve">2 </w:t>
      </w:r>
    </w:p>
    <w:p w:rsidR="00A138CB" w:rsidRPr="00DE70B5" w:rsidRDefault="00A138CB" w:rsidP="00A138CB">
      <w:r w:rsidRPr="00DE70B5">
        <w:t>Potential</w:t>
      </w:r>
      <w:r>
        <w:t>:</w:t>
      </w:r>
      <w:r w:rsidRPr="00DE70B5">
        <w:t xml:space="preserve"> Excellent potential for multi period above and below </w:t>
      </w:r>
      <w:r>
        <w:t xml:space="preserve">ground archaeological remains. </w:t>
      </w:r>
      <w:r w:rsidRPr="00DE70B5">
        <w:t xml:space="preserve">3 </w:t>
      </w:r>
    </w:p>
    <w:p w:rsidR="00A138CB" w:rsidRPr="00DE70B5" w:rsidRDefault="00A138CB" w:rsidP="00A138CB">
      <w:r w:rsidRPr="00DE70B5">
        <w:t>Documentation</w:t>
      </w:r>
      <w:r>
        <w:t>:</w:t>
      </w:r>
      <w:r w:rsidRPr="00DE70B5">
        <w:t xml:space="preserve"> Documentary, photographic and cartographic sources</w:t>
      </w:r>
      <w:r>
        <w:t xml:space="preserve">, HER data, limited fieldwork. </w:t>
      </w:r>
      <w:r w:rsidRPr="00DE70B5">
        <w:t xml:space="preserve">2 </w:t>
      </w:r>
    </w:p>
    <w:p w:rsidR="00A138CB" w:rsidRDefault="00A138CB" w:rsidP="00A138CB">
      <w:r w:rsidRPr="00DE70B5">
        <w:t xml:space="preserve">Diversity </w:t>
      </w:r>
      <w:r>
        <w:t xml:space="preserve">of historic environment assets: </w:t>
      </w:r>
      <w:r w:rsidRPr="00DE70B5">
        <w:t xml:space="preserve">A diverse range of multi-period assets. 3 </w:t>
      </w:r>
    </w:p>
    <w:p w:rsidR="00A138CB" w:rsidRPr="00DE70B5" w:rsidRDefault="00A138CB" w:rsidP="00A138CB">
      <w:r>
        <w:t xml:space="preserve">Group value association: </w:t>
      </w:r>
      <w:r w:rsidRPr="00DE70B5">
        <w:t>A coherent post-medieval landscape with little boundary loss and mediev</w:t>
      </w:r>
      <w:r>
        <w:t xml:space="preserve">al and post-medieval features. </w:t>
      </w:r>
      <w:r w:rsidRPr="00DE70B5">
        <w:t xml:space="preserve">2 </w:t>
      </w:r>
    </w:p>
    <w:p w:rsidR="00A138CB" w:rsidRPr="00DE70B5" w:rsidRDefault="00A138CB" w:rsidP="00A138CB">
      <w:r w:rsidRPr="00DE70B5">
        <w:t>Amenity value</w:t>
      </w:r>
      <w:r>
        <w:t>:</w:t>
      </w:r>
      <w:r w:rsidRPr="00DE70B5">
        <w:t xml:space="preserve"> Reasonable potential to market the historic environmen</w:t>
      </w:r>
      <w:r>
        <w:t xml:space="preserve">t to neighbouring urban areas. </w:t>
      </w:r>
      <w:r w:rsidRPr="00DE70B5">
        <w:t xml:space="preserve">2 </w:t>
      </w:r>
    </w:p>
    <w:p w:rsidR="00A138CB" w:rsidRPr="00DE70B5" w:rsidRDefault="00A138CB" w:rsidP="00A138CB">
      <w:r>
        <w:t xml:space="preserve">Sensitivity to change: </w:t>
      </w:r>
      <w:r w:rsidRPr="00DE70B5">
        <w:t xml:space="preserve">This landscape is significantly intact and, in places, locally distinctive.  It </w:t>
      </w:r>
      <w:r>
        <w:t>is highly sensitive to change.</w:t>
      </w:r>
      <w:r w:rsidRPr="00DE70B5">
        <w:t xml:space="preserve">3 </w:t>
      </w:r>
    </w:p>
    <w:p w:rsidR="00A138CB" w:rsidRDefault="00A138CB" w:rsidP="00A138CB">
      <w:pPr>
        <w:rPr>
          <w:b/>
        </w:rPr>
      </w:pPr>
      <w:r>
        <w:rPr>
          <w:b/>
        </w:rPr>
        <w:t>Overall score: 17</w:t>
      </w:r>
    </w:p>
    <w:p w:rsidR="00A138CB" w:rsidRDefault="00A138CB" w:rsidP="00A138CB">
      <w:pPr>
        <w:rPr>
          <w:b/>
        </w:rPr>
      </w:pPr>
    </w:p>
    <w:p w:rsidR="00A138CB" w:rsidRPr="00DE1937" w:rsidRDefault="00A138CB" w:rsidP="00A138CB">
      <w:pPr>
        <w:rPr>
          <w:b/>
          <w:sz w:val="24"/>
          <w:szCs w:val="24"/>
        </w:rPr>
      </w:pPr>
      <w:r w:rsidRPr="00DE1937">
        <w:rPr>
          <w:b/>
          <w:sz w:val="24"/>
          <w:szCs w:val="24"/>
        </w:rPr>
        <w:lastRenderedPageBreak/>
        <w:t xml:space="preserve">HECZ 172: Hopwood </w:t>
      </w:r>
    </w:p>
    <w:p w:rsidR="00A138CB" w:rsidRPr="00DE1937" w:rsidRDefault="00A138CB" w:rsidP="00A138CB">
      <w:pPr>
        <w:rPr>
          <w:b/>
        </w:rPr>
      </w:pPr>
      <w:r>
        <w:rPr>
          <w:b/>
        </w:rPr>
        <w:t xml:space="preserve"> </w:t>
      </w:r>
      <w:r w:rsidRPr="00DE1937">
        <w:t xml:space="preserve">Summary: An area of intermediate, undulating topography, derived from a soft rock mixture of mudstones and sandstones, with free draining, mixed brown soils.   </w:t>
      </w:r>
    </w:p>
    <w:p w:rsidR="00A138CB" w:rsidRPr="00DE1937" w:rsidRDefault="00A138CB" w:rsidP="00A138CB">
      <w:r>
        <w:t xml:space="preserve"> </w:t>
      </w:r>
      <w:r w:rsidRPr="00DE1937">
        <w:t xml:space="preserve">Historic Landscape: The 1st Edition OS map records 18th – 19th century re-organisation of an earlier piecemeal enclosure pattern, characterised by small to medium scale sub regular fields with a mixture of straight and more sinuous boundaries and possible planned private enclosure around the grade II Listed, 15th century, Cofton Hall. Land use is predominantly pastoral and the settlement pattern is characterised by farmsteads and wayside dwellings associated with a moderate to high level of dispersal Comparison of the 1st Edition and modern OS maps indicates moderate boundary loss and aerial photographs suggest that a reasonable proportion of surviving hedgerows might be in poor condition.  The motorway has had a significant impact in the south of the zone. </w:t>
      </w:r>
    </w:p>
    <w:p w:rsidR="00A138CB" w:rsidRPr="00DE1937" w:rsidRDefault="00A138CB" w:rsidP="00A138CB">
      <w:r>
        <w:t xml:space="preserve"> </w:t>
      </w:r>
      <w:r w:rsidRPr="00DE1937">
        <w:t xml:space="preserve">Archaeological Character:  The Worcester to Birmingham Canal Conservation Area runs centrally through this zone and includes The Upper and Lower </w:t>
      </w:r>
      <w:proofErr w:type="spellStart"/>
      <w:r w:rsidRPr="00DE1937">
        <w:t>Bittle</w:t>
      </w:r>
      <w:proofErr w:type="spellEnd"/>
      <w:r w:rsidRPr="00DE1937">
        <w:t xml:space="preserve"> Reservoirs which were constructed in 1836. There are 29 historic buildings recorded, 14 of which are Listed.  There are no Scheduled Ancient Monuments, but there are a wide range of undesignated assets including earthworks and buried remains.  Archaeological works are limited to building surveys with the exception of an evaluation off Old Rectory Lane. This evaluation unearthed isolated Roman finds, but discovered no evidence of occupation. </w:t>
      </w:r>
    </w:p>
    <w:p w:rsidR="00A138CB" w:rsidRPr="00DE1937" w:rsidRDefault="00A138CB" w:rsidP="00A138CB">
      <w:r>
        <w:t xml:space="preserve"> </w:t>
      </w:r>
      <w:r w:rsidRPr="00DE1937">
        <w:rPr>
          <w:b/>
        </w:rPr>
        <w:t xml:space="preserve">Table 172: Hopwood HECZ Criteria Description Score </w:t>
      </w:r>
    </w:p>
    <w:p w:rsidR="00A138CB" w:rsidRPr="00DE1937" w:rsidRDefault="00A138CB" w:rsidP="00A138CB">
      <w:r w:rsidRPr="00DE1937">
        <w:t>Survival</w:t>
      </w:r>
      <w:r>
        <w:t>:</w:t>
      </w:r>
      <w:r w:rsidRPr="00DE1937">
        <w:t xml:space="preserve"> A reasonably coherent historic landscape, albeit with some boundary loss. Some impact from modern development. Archaeological remains and historic build</w:t>
      </w:r>
      <w:r>
        <w:t>ings have reasonable survival.</w:t>
      </w:r>
      <w:r w:rsidRPr="00DE1937">
        <w:t xml:space="preserve">2 </w:t>
      </w:r>
    </w:p>
    <w:p w:rsidR="00A138CB" w:rsidRPr="00DE1937" w:rsidRDefault="00A138CB" w:rsidP="00A138CB">
      <w:r w:rsidRPr="00DE1937">
        <w:t>Potential</w:t>
      </w:r>
      <w:r>
        <w:t>:</w:t>
      </w:r>
      <w:r w:rsidRPr="00DE1937">
        <w:t xml:space="preserve"> There is potential for further above and below g</w:t>
      </w:r>
      <w:r>
        <w:t xml:space="preserve">round archaeological features. </w:t>
      </w:r>
      <w:r w:rsidRPr="00DE1937">
        <w:t xml:space="preserve">2 </w:t>
      </w:r>
    </w:p>
    <w:p w:rsidR="00A138CB" w:rsidRPr="00DE1937" w:rsidRDefault="00A138CB" w:rsidP="00A138CB">
      <w:r w:rsidRPr="00DE1937">
        <w:t>Documentation</w:t>
      </w:r>
      <w:r>
        <w:t>:</w:t>
      </w:r>
      <w:r w:rsidRPr="00DE1937">
        <w:t xml:space="preserve"> Limited documentary, cartographic and HER so</w:t>
      </w:r>
      <w:r>
        <w:t xml:space="preserve">urces.  Limited fieldwork: </w:t>
      </w:r>
      <w:r w:rsidRPr="00DE1937">
        <w:t xml:space="preserve">1 </w:t>
      </w:r>
    </w:p>
    <w:p w:rsidR="00A138CB" w:rsidRDefault="00A138CB" w:rsidP="00A138CB">
      <w:r w:rsidRPr="00DE1937">
        <w:t>Diversity</w:t>
      </w:r>
      <w:r>
        <w:t xml:space="preserve"> of historic environment assets: </w:t>
      </w:r>
      <w:r w:rsidRPr="00DE1937">
        <w:t>Reasonably diverse medieval and post-medieval features, but no earlier</w:t>
      </w:r>
      <w:r>
        <w:t xml:space="preserve"> archaeology known at present. </w:t>
      </w:r>
      <w:r w:rsidRPr="00DE1937">
        <w:t xml:space="preserve">2 </w:t>
      </w:r>
    </w:p>
    <w:p w:rsidR="00A138CB" w:rsidRPr="00DE1937" w:rsidRDefault="00A138CB" w:rsidP="00A138CB">
      <w:r>
        <w:t>Group value association</w:t>
      </w:r>
      <w:r>
        <w:t xml:space="preserve">: </w:t>
      </w:r>
      <w:r w:rsidRPr="00DE1937">
        <w:t>No strong coherence, but limited archaeological fieldwork co</w:t>
      </w:r>
      <w:r>
        <w:t>uld mean that this does exist.</w:t>
      </w:r>
      <w:r w:rsidRPr="00DE1937">
        <w:t xml:space="preserve">1 </w:t>
      </w:r>
    </w:p>
    <w:p w:rsidR="00A138CB" w:rsidRPr="00DE1937" w:rsidRDefault="00A138CB" w:rsidP="00A138CB">
      <w:r w:rsidRPr="00DE1937">
        <w:t>Amen</w:t>
      </w:r>
      <w:r>
        <w:t>ity value: Moderate PRoW network:</w:t>
      </w:r>
      <w:r w:rsidRPr="00DE1937">
        <w:t xml:space="preserve"> Potential for promoting the historic </w:t>
      </w:r>
      <w:r>
        <w:t xml:space="preserve">environment along canal walks. </w:t>
      </w:r>
      <w:r w:rsidRPr="00DE1937">
        <w:t xml:space="preserve">2 </w:t>
      </w:r>
    </w:p>
    <w:p w:rsidR="00A138CB" w:rsidRPr="00DE1937" w:rsidRDefault="00A138CB" w:rsidP="00A138CB">
      <w:r>
        <w:t xml:space="preserve">Sensitivity to change: </w:t>
      </w:r>
      <w:r w:rsidRPr="00DE1937">
        <w:t xml:space="preserve">Parts of this landscape are sensitive to </w:t>
      </w:r>
      <w:r>
        <w:t xml:space="preserve">change, but there is capacity. </w:t>
      </w:r>
      <w:r w:rsidRPr="00DE1937">
        <w:t xml:space="preserve">2 </w:t>
      </w:r>
    </w:p>
    <w:p w:rsidR="00A138CB" w:rsidRDefault="00A138CB" w:rsidP="00A138CB">
      <w:pPr>
        <w:rPr>
          <w:b/>
        </w:rPr>
      </w:pPr>
      <w:r w:rsidRPr="00DE1937">
        <w:rPr>
          <w:b/>
        </w:rPr>
        <w:t>Overall score:  12</w:t>
      </w:r>
    </w:p>
    <w:p w:rsidR="00A138CB" w:rsidRDefault="00A138CB" w:rsidP="00A138CB">
      <w:pPr>
        <w:rPr>
          <w:b/>
        </w:rPr>
      </w:pPr>
    </w:p>
    <w:p w:rsidR="00A138CB" w:rsidRPr="00C30AE6" w:rsidRDefault="00A138CB" w:rsidP="00A138CB">
      <w:pPr>
        <w:rPr>
          <w:b/>
        </w:rPr>
      </w:pPr>
      <w:r w:rsidRPr="00C30AE6">
        <w:rPr>
          <w:b/>
        </w:rPr>
        <w:t xml:space="preserve">HECZ 178: Swan's Hill </w:t>
      </w:r>
    </w:p>
    <w:p w:rsidR="00A138CB" w:rsidRDefault="00A138CB" w:rsidP="00A138CB">
      <w:r>
        <w:t xml:space="preserve"> Summary: A sloping escarpment of mixed mudstones and sandstones with free draining brown soils.   </w:t>
      </w:r>
    </w:p>
    <w:p w:rsidR="00A138CB" w:rsidRDefault="00A138CB" w:rsidP="00A138CB">
      <w:r>
        <w:t xml:space="preserve"> Historic Landscape: A significantly intact piecemeal enclosure pattern characterised by small to medium scale, irregular, fields with sinuous boundaries.  Land use is mixed, but with large areas of permanent pasture.  The tree cover comprises large, discrete blocks of ancient woodland and dense hedgerow trees.  The settlement pattern is one of isolated farmsteads and strings of wayside dwellings, associated with a moderate to high level of dispersal. </w:t>
      </w:r>
    </w:p>
    <w:p w:rsidR="00A138CB" w:rsidRDefault="00A138CB" w:rsidP="00A138CB">
      <w:r>
        <w:t xml:space="preserve"> Archaeological Character: There are no Scheduled Ancient Monuments, Listed Buildings or Conservation Areas.  Undesignated assets consist of earthwork ridge and furrow, moated sites, a deserted medieval village and the Roman </w:t>
      </w:r>
      <w:proofErr w:type="spellStart"/>
      <w:r>
        <w:t>Ryknield</w:t>
      </w:r>
      <w:proofErr w:type="spellEnd"/>
      <w:r>
        <w:t xml:space="preserve"> Street.  Numerous pits are dotted across the landscape.  These could potentially be marl pits or pits </w:t>
      </w:r>
      <w:r>
        <w:lastRenderedPageBreak/>
        <w:t xml:space="preserve">associated with the flax industry to the north.  At present archaeological works have been limited, however, a site visit to the Roman road and an excavation, around Forhill, found excellent below ground preservation. </w:t>
      </w:r>
    </w:p>
    <w:p w:rsidR="00A138CB" w:rsidRPr="00C30AE6" w:rsidRDefault="00A138CB" w:rsidP="00A138CB">
      <w:pPr>
        <w:rPr>
          <w:b/>
        </w:rPr>
      </w:pPr>
      <w:r>
        <w:t xml:space="preserve"> </w:t>
      </w:r>
      <w:r w:rsidRPr="00C30AE6">
        <w:rPr>
          <w:b/>
        </w:rPr>
        <w:t xml:space="preserve">Table 178: Swan's Hill HECZ Criteria Description Score </w:t>
      </w:r>
    </w:p>
    <w:p w:rsidR="00A138CB" w:rsidRDefault="00A138CB" w:rsidP="00A138CB">
      <w:r>
        <w:t xml:space="preserve">Survival:  Significantly intact piecemeal enclosure pattern. Good preservation of medieval earthworks and below ground archaeological features. 2 </w:t>
      </w:r>
    </w:p>
    <w:p w:rsidR="00A138CB" w:rsidRDefault="00A138CB" w:rsidP="00A138CB">
      <w:r>
        <w:t xml:space="preserve">Potential:  Significant potential for further medieval features and Romano - British archaeology associated with </w:t>
      </w:r>
      <w:proofErr w:type="spellStart"/>
      <w:r>
        <w:t>Ryknield</w:t>
      </w:r>
      <w:proofErr w:type="spellEnd"/>
      <w:r>
        <w:t xml:space="preserve"> Street. 3 </w:t>
      </w:r>
    </w:p>
    <w:p w:rsidR="00A138CB" w:rsidRDefault="00A138CB" w:rsidP="00A138CB">
      <w:r>
        <w:t>Documentation</w:t>
      </w:r>
      <w:r>
        <w:t>:</w:t>
      </w:r>
      <w:r>
        <w:t xml:space="preserve"> Cartographic, photographic and documentary sources, HER, little archaeological fieldwork: 2 </w:t>
      </w:r>
    </w:p>
    <w:p w:rsidR="00A138CB" w:rsidRDefault="00A138CB" w:rsidP="00A138CB">
      <w:r>
        <w:t xml:space="preserve">Diversity of historic environment assets: A reasonably diverse range of medieval and </w:t>
      </w:r>
      <w:proofErr w:type="spellStart"/>
      <w:r>
        <w:t>postmedieval</w:t>
      </w:r>
      <w:proofErr w:type="spellEnd"/>
      <w:r>
        <w:t xml:space="preserve"> above and below ground features set within a significantly intact post medieval landscape.   2 </w:t>
      </w:r>
    </w:p>
    <w:p w:rsidR="00A138CB" w:rsidRDefault="00A138CB" w:rsidP="00A138CB">
      <w:r>
        <w:t>Group value association</w:t>
      </w:r>
      <w:r>
        <w:t>:</w:t>
      </w:r>
      <w:r>
        <w:t xml:space="preserve"> A coherent post-medieval landscape 2 </w:t>
      </w:r>
    </w:p>
    <w:p w:rsidR="00A138CB" w:rsidRDefault="00A138CB" w:rsidP="00A138CB">
      <w:r>
        <w:t xml:space="preserve">Amenity value: Potential to market the landscape and the Roman road using the PRoW network. 2 </w:t>
      </w:r>
    </w:p>
    <w:p w:rsidR="00A138CB" w:rsidRDefault="00A138CB" w:rsidP="00A138CB">
      <w:r>
        <w:t xml:space="preserve">Sensitivity to change: This landscape is highly sensitive to change 3 </w:t>
      </w:r>
    </w:p>
    <w:p w:rsidR="00A138CB" w:rsidRPr="00C30AE6" w:rsidRDefault="00A138CB" w:rsidP="00A138CB">
      <w:pPr>
        <w:rPr>
          <w:b/>
        </w:rPr>
      </w:pPr>
      <w:r>
        <w:rPr>
          <w:b/>
        </w:rPr>
        <w:t xml:space="preserve">Overall score: </w:t>
      </w:r>
      <w:r w:rsidRPr="00C30AE6">
        <w:rPr>
          <w:b/>
        </w:rPr>
        <w:t xml:space="preserve">16 </w:t>
      </w:r>
    </w:p>
    <w:bookmarkEnd w:id="0"/>
    <w:p w:rsidR="00731311" w:rsidRDefault="00731311"/>
    <w:sectPr w:rsidR="00731311" w:rsidSect="00A138CB">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38CB"/>
    <w:rsid w:val="001F7AA2"/>
    <w:rsid w:val="00731311"/>
    <w:rsid w:val="00A138C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138C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138C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5</Pages>
  <Words>2004</Words>
  <Characters>11428</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13406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 H Smith</dc:creator>
  <cp:lastModifiedBy>Adrian H Smith</cp:lastModifiedBy>
  <cp:revision>1</cp:revision>
  <dcterms:created xsi:type="dcterms:W3CDTF">2018-11-17T10:55:00Z</dcterms:created>
  <dcterms:modified xsi:type="dcterms:W3CDTF">2018-11-17T11:04:00Z</dcterms:modified>
</cp:coreProperties>
</file>